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2A570" w14:textId="77777777" w:rsidR="0091601B" w:rsidRPr="003C1F32" w:rsidRDefault="0091601B" w:rsidP="0091601B">
      <w:pPr>
        <w:spacing w:before="100" w:beforeAutospacing="1" w:after="100" w:afterAutospacing="1"/>
        <w:jc w:val="center"/>
        <w:rPr>
          <w:sz w:val="20"/>
          <w:szCs w:val="20"/>
        </w:rPr>
      </w:pPr>
      <w:r w:rsidRPr="003C1F32">
        <w:rPr>
          <w:sz w:val="40"/>
          <w:szCs w:val="40"/>
        </w:rPr>
        <w:t xml:space="preserve">Call for Presentation Proposals for the </w:t>
      </w:r>
      <w:r>
        <w:rPr>
          <w:sz w:val="40"/>
          <w:szCs w:val="40"/>
        </w:rPr>
        <w:t>2021</w:t>
      </w:r>
      <w:r w:rsidRPr="003C1F32">
        <w:rPr>
          <w:sz w:val="40"/>
          <w:szCs w:val="40"/>
        </w:rPr>
        <w:t xml:space="preserve"> GLATA Annual Meeting and Symposium  </w:t>
      </w:r>
    </w:p>
    <w:p w14:paraId="19B18DC2" w14:textId="77777777" w:rsidR="0091601B" w:rsidRPr="001C3D50" w:rsidRDefault="0091601B" w:rsidP="0091601B">
      <w:pPr>
        <w:jc w:val="center"/>
        <w:rPr>
          <w:sz w:val="18"/>
          <w:szCs w:val="20"/>
        </w:rPr>
      </w:pPr>
      <w:r w:rsidRPr="001C3D50">
        <w:rPr>
          <w:b/>
          <w:bCs/>
          <w:i/>
          <w:iCs/>
          <w:sz w:val="32"/>
          <w:szCs w:val="36"/>
        </w:rPr>
        <w:t>March 10-13, 2021</w:t>
      </w:r>
    </w:p>
    <w:p w14:paraId="4B981DAC" w14:textId="77777777" w:rsidR="0091601B" w:rsidRPr="003C1F32" w:rsidRDefault="0091601B" w:rsidP="0091601B">
      <w:pPr>
        <w:jc w:val="both"/>
      </w:pPr>
    </w:p>
    <w:p w14:paraId="25B7334A" w14:textId="77777777" w:rsidR="0091601B" w:rsidRPr="003C1F32" w:rsidRDefault="0091601B" w:rsidP="0091601B">
      <w:pPr>
        <w:rPr>
          <w:sz w:val="20"/>
          <w:szCs w:val="20"/>
        </w:rPr>
      </w:pPr>
      <w:r w:rsidRPr="003C1F32">
        <w:t>The Great Lakes Athletic Trainers’ Association Education Committee is inviting proposals for profe</w:t>
      </w:r>
      <w:r>
        <w:t>ssional presentations at the 2021</w:t>
      </w:r>
      <w:r w:rsidRPr="003C1F32">
        <w:t xml:space="preserve"> Annual Meeting and Symposium in Wheeling, IL, March 1</w:t>
      </w:r>
      <w:r>
        <w:t>0</w:t>
      </w:r>
      <w:r w:rsidRPr="003C1F32">
        <w:t>-1</w:t>
      </w:r>
      <w:r>
        <w:t>3</w:t>
      </w:r>
      <w:r w:rsidRPr="003C1F32">
        <w:t>, 20</w:t>
      </w:r>
      <w:r>
        <w:t>21</w:t>
      </w:r>
      <w:r w:rsidRPr="003C1F32">
        <w:t xml:space="preserve">. Athletic Trainers and affiliated professionals are encouraged to submit proposals for both general sessions and those that may qualify for the BOC’s Evidence-based Practice (EBP) continuing education units (CEUs). Presentation formats for all sessions </w:t>
      </w:r>
      <w:proofErr w:type="gramStart"/>
      <w:r w:rsidRPr="003C1F32">
        <w:t>include:</w:t>
      </w:r>
      <w:proofErr w:type="gramEnd"/>
      <w:r w:rsidRPr="003C1F32">
        <w:t xml:space="preserve"> feature presentations, learning labs and mini-courses. Further descriptions and guidelines for both types of proposals are posted on the GLATA website under the Annual Meeting tab. </w:t>
      </w:r>
    </w:p>
    <w:p w14:paraId="003775A1" w14:textId="77777777" w:rsidR="0091601B" w:rsidRPr="003C1F32" w:rsidRDefault="0091601B" w:rsidP="0091601B">
      <w:pPr>
        <w:jc w:val="both"/>
      </w:pPr>
    </w:p>
    <w:p w14:paraId="6AA8497F" w14:textId="77777777" w:rsidR="0091601B" w:rsidRPr="003C1F32" w:rsidRDefault="0091601B" w:rsidP="0091601B">
      <w:r w:rsidRPr="003C1F32">
        <w:t>Presentation topics should address athletic training domain(s) beyond entry-level knowledge or address a topic that would make a valuable contribution to the understanding of the practice or pedagogy of athletic training. EBP foundational presentations should enhance the athletic trainer’s understanding and implementation of EBP, while EBP clinical presentation should address the presentation topic using the best available evidence.  In addition, if one’s EBP presentation proposal is accepted by the GLATA, the author(s) must work with the GLATA Education Committee in securing BOC EBP course approval.</w:t>
      </w:r>
    </w:p>
    <w:p w14:paraId="55188D31" w14:textId="77777777" w:rsidR="0091601B" w:rsidRPr="003C1F32" w:rsidRDefault="0091601B" w:rsidP="0091601B">
      <w:pPr>
        <w:jc w:val="both"/>
      </w:pPr>
    </w:p>
    <w:p w14:paraId="29ED62ED" w14:textId="77777777" w:rsidR="0091601B" w:rsidRPr="003C1F32" w:rsidRDefault="0091601B" w:rsidP="0091601B">
      <w:pPr>
        <w:rPr>
          <w:sz w:val="20"/>
          <w:szCs w:val="20"/>
        </w:rPr>
      </w:pPr>
      <w:r w:rsidRPr="003C1F32">
        <w:t>Individuals interested in presenting must complete the online application indicating the presentation type, learning objectives, and resources needed as well as a structured abstract (</w:t>
      </w:r>
      <w:proofErr w:type="gramStart"/>
      <w:r w:rsidRPr="003C1F32">
        <w:t>250 word</w:t>
      </w:r>
      <w:proofErr w:type="gramEnd"/>
      <w:r w:rsidRPr="003C1F32">
        <w:t xml:space="preserve"> limit; see website for format). Please note there is a specific application and proposal format for an EBP presentation. All proposals must be submitted electronically through the GLATA website [www.glata.org]. Mailed or faxed submissions will not be considered. Please contact Jessica </w:t>
      </w:r>
      <w:proofErr w:type="spellStart"/>
      <w:r w:rsidRPr="003C1F32">
        <w:t>Emlich</w:t>
      </w:r>
      <w:proofErr w:type="spellEnd"/>
      <w:r w:rsidRPr="003C1F32">
        <w:t xml:space="preserve"> </w:t>
      </w:r>
      <w:proofErr w:type="spellStart"/>
      <w:r w:rsidRPr="003C1F32">
        <w:t>Jochum</w:t>
      </w:r>
      <w:proofErr w:type="spellEnd"/>
      <w:r w:rsidRPr="003C1F32">
        <w:t>, GLATA Education Committee Chair (jochumj@uindy.edu) regarding any questions. Each submission will undergo review by the GLATA Education Committee. </w:t>
      </w:r>
    </w:p>
    <w:p w14:paraId="12F8D493" w14:textId="77777777" w:rsidR="0091601B" w:rsidRPr="003C1F32" w:rsidRDefault="0091601B" w:rsidP="0091601B">
      <w:pPr>
        <w:jc w:val="both"/>
      </w:pPr>
    </w:p>
    <w:p w14:paraId="6EFFC0E6" w14:textId="77777777" w:rsidR="0091601B" w:rsidRPr="003C1F32" w:rsidRDefault="0091601B" w:rsidP="0091601B">
      <w:pPr>
        <w:jc w:val="both"/>
        <w:rPr>
          <w:sz w:val="20"/>
          <w:szCs w:val="20"/>
        </w:rPr>
      </w:pPr>
      <w:r w:rsidRPr="003C1F32">
        <w:t xml:space="preserve">Submissions must be received by </w:t>
      </w:r>
      <w:r>
        <w:rPr>
          <w:b/>
          <w:bCs/>
        </w:rPr>
        <w:t>May 1, 2020</w:t>
      </w:r>
      <w:r w:rsidRPr="003C1F32">
        <w:t> for consideration.</w:t>
      </w:r>
    </w:p>
    <w:p w14:paraId="64982BEB" w14:textId="77777777" w:rsidR="0091601B" w:rsidRPr="003C1F32" w:rsidRDefault="0091601B" w:rsidP="0091601B">
      <w:pPr>
        <w:pStyle w:val="style13copy"/>
        <w:spacing w:before="0" w:beforeAutospacing="0" w:after="0" w:afterAutospacing="0"/>
        <w:rPr>
          <w:b w:val="0"/>
          <w:color w:val="auto"/>
        </w:rPr>
      </w:pPr>
    </w:p>
    <w:tbl>
      <w:tblPr>
        <w:tblW w:w="0" w:type="auto"/>
        <w:tblCellMar>
          <w:left w:w="0" w:type="dxa"/>
          <w:right w:w="0" w:type="dxa"/>
        </w:tblCellMar>
        <w:tblLook w:val="04A0" w:firstRow="1" w:lastRow="0" w:firstColumn="1" w:lastColumn="0" w:noHBand="0" w:noVBand="1"/>
      </w:tblPr>
      <w:tblGrid>
        <w:gridCol w:w="2744"/>
        <w:gridCol w:w="2169"/>
        <w:gridCol w:w="2134"/>
        <w:gridCol w:w="2293"/>
      </w:tblGrid>
      <w:tr w:rsidR="0091601B" w:rsidRPr="003C1F32" w14:paraId="469997C2" w14:textId="77777777" w:rsidTr="00C55A8B">
        <w:trPr>
          <w:trHeight w:val="242"/>
        </w:trPr>
        <w:tc>
          <w:tcPr>
            <w:tcW w:w="325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CD9B3A8" w14:textId="77777777" w:rsidR="0091601B" w:rsidRPr="003C1F32" w:rsidRDefault="0091601B" w:rsidP="00C55A8B">
            <w:pPr>
              <w:jc w:val="center"/>
            </w:pPr>
            <w:r w:rsidRPr="003C1F32">
              <w:rPr>
                <w:b/>
                <w:bCs/>
              </w:rPr>
              <w:t> </w:t>
            </w:r>
          </w:p>
        </w:tc>
        <w:tc>
          <w:tcPr>
            <w:tcW w:w="25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6CE1358" w14:textId="77777777" w:rsidR="0091601B" w:rsidRPr="003C1F32" w:rsidRDefault="0091601B" w:rsidP="00C55A8B">
            <w:pPr>
              <w:jc w:val="center"/>
            </w:pPr>
            <w:r w:rsidRPr="003C1F32">
              <w:rPr>
                <w:b/>
                <w:bCs/>
              </w:rPr>
              <w:t>Length</w:t>
            </w:r>
          </w:p>
        </w:tc>
        <w:tc>
          <w:tcPr>
            <w:tcW w:w="25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AC8CC3F" w14:textId="77777777" w:rsidR="0091601B" w:rsidRPr="003C1F32" w:rsidRDefault="0091601B" w:rsidP="00C55A8B">
            <w:pPr>
              <w:jc w:val="center"/>
            </w:pPr>
            <w:r w:rsidRPr="003C1F32">
              <w:rPr>
                <w:b/>
                <w:bCs/>
              </w:rPr>
              <w:t># of Speakers</w:t>
            </w:r>
          </w:p>
        </w:tc>
        <w:tc>
          <w:tcPr>
            <w:tcW w:w="26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45045FB" w14:textId="77777777" w:rsidR="0091601B" w:rsidRPr="003C1F32" w:rsidRDefault="0091601B" w:rsidP="00C55A8B">
            <w:pPr>
              <w:jc w:val="center"/>
            </w:pPr>
            <w:r w:rsidRPr="003C1F32">
              <w:rPr>
                <w:b/>
                <w:bCs/>
              </w:rPr>
              <w:t>Format</w:t>
            </w:r>
          </w:p>
        </w:tc>
      </w:tr>
      <w:tr w:rsidR="0091601B" w:rsidRPr="003C1F32" w14:paraId="01E0142E" w14:textId="77777777" w:rsidTr="00C55A8B">
        <w:trPr>
          <w:trHeight w:val="468"/>
        </w:trPr>
        <w:tc>
          <w:tcPr>
            <w:tcW w:w="32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D5FC4C5" w14:textId="77777777" w:rsidR="0091601B" w:rsidRPr="003C1F32" w:rsidRDefault="0091601B" w:rsidP="00C55A8B">
            <w:r w:rsidRPr="003C1F32">
              <w:rPr>
                <w:b/>
                <w:bCs/>
              </w:rPr>
              <w:t>Feature Presentation</w:t>
            </w:r>
            <w:r w:rsidRPr="003C1F32">
              <w:t xml:space="preserve"> </w:t>
            </w:r>
          </w:p>
          <w:p w14:paraId="2E0C847F" w14:textId="77777777" w:rsidR="0091601B" w:rsidRPr="003C1F32" w:rsidRDefault="0091601B" w:rsidP="00C55A8B"/>
        </w:tc>
        <w:tc>
          <w:tcPr>
            <w:tcW w:w="25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143C831" w14:textId="77777777" w:rsidR="0091601B" w:rsidRPr="003C1F32" w:rsidRDefault="0091601B" w:rsidP="00C55A8B">
            <w:r w:rsidRPr="003C1F32">
              <w:t xml:space="preserve">1 </w:t>
            </w:r>
            <w:proofErr w:type="spellStart"/>
            <w:r w:rsidRPr="003C1F32">
              <w:t>hr</w:t>
            </w:r>
            <w:proofErr w:type="spellEnd"/>
          </w:p>
        </w:tc>
        <w:tc>
          <w:tcPr>
            <w:tcW w:w="25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063C14B" w14:textId="77777777" w:rsidR="0091601B" w:rsidRPr="003C1F32" w:rsidRDefault="0091601B" w:rsidP="00C55A8B">
            <w:r w:rsidRPr="003C1F32">
              <w:t>1-2 Speakers</w:t>
            </w:r>
          </w:p>
        </w:tc>
        <w:tc>
          <w:tcPr>
            <w:tcW w:w="26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DFB0448" w14:textId="77777777" w:rsidR="0091601B" w:rsidRPr="003C1F32" w:rsidRDefault="0091601B" w:rsidP="00C55A8B">
            <w:r w:rsidRPr="003C1F32">
              <w:t>Lecture only</w:t>
            </w:r>
          </w:p>
        </w:tc>
      </w:tr>
      <w:tr w:rsidR="0091601B" w:rsidRPr="003C1F32" w14:paraId="6D9388B7" w14:textId="77777777" w:rsidTr="00C55A8B">
        <w:trPr>
          <w:trHeight w:val="694"/>
        </w:trPr>
        <w:tc>
          <w:tcPr>
            <w:tcW w:w="32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C72C9E8" w14:textId="77777777" w:rsidR="0091601B" w:rsidRPr="003C1F32" w:rsidRDefault="0091601B" w:rsidP="00C55A8B">
            <w:r w:rsidRPr="003C1F32">
              <w:rPr>
                <w:b/>
                <w:bCs/>
              </w:rPr>
              <w:t xml:space="preserve">Learning Lab </w:t>
            </w:r>
          </w:p>
          <w:p w14:paraId="2AB88EAB" w14:textId="77777777" w:rsidR="0091601B" w:rsidRPr="003C1F32" w:rsidRDefault="0091601B" w:rsidP="00C55A8B"/>
          <w:p w14:paraId="0546083D" w14:textId="77777777" w:rsidR="0091601B" w:rsidRPr="003C1F32" w:rsidRDefault="0091601B" w:rsidP="00C55A8B"/>
        </w:tc>
        <w:tc>
          <w:tcPr>
            <w:tcW w:w="25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B6B362" w14:textId="77777777" w:rsidR="0091601B" w:rsidRPr="003C1F32" w:rsidRDefault="0091601B" w:rsidP="00C55A8B">
            <w:r w:rsidRPr="003C1F32">
              <w:t xml:space="preserve">2 </w:t>
            </w:r>
            <w:proofErr w:type="spellStart"/>
            <w:r w:rsidRPr="003C1F32">
              <w:t>hrs</w:t>
            </w:r>
            <w:proofErr w:type="spellEnd"/>
            <w:r w:rsidRPr="003C1F32">
              <w:t xml:space="preserve"> total</w:t>
            </w:r>
          </w:p>
        </w:tc>
        <w:tc>
          <w:tcPr>
            <w:tcW w:w="25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E0CA707" w14:textId="77777777" w:rsidR="0091601B" w:rsidRPr="003C1F32" w:rsidRDefault="0091601B" w:rsidP="00C55A8B">
            <w:r w:rsidRPr="003C1F32">
              <w:t>1-2 Speakers + lab assistants</w:t>
            </w:r>
          </w:p>
        </w:tc>
        <w:tc>
          <w:tcPr>
            <w:tcW w:w="26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670B9C5" w14:textId="77777777" w:rsidR="0091601B" w:rsidRPr="003C1F32" w:rsidRDefault="0091601B" w:rsidP="00C55A8B">
            <w:r w:rsidRPr="003C1F32">
              <w:t>Lecture and lab combination</w:t>
            </w:r>
          </w:p>
        </w:tc>
      </w:tr>
      <w:tr w:rsidR="0091601B" w:rsidRPr="003C1F32" w14:paraId="7F5D01A2" w14:textId="77777777" w:rsidTr="00C55A8B">
        <w:trPr>
          <w:trHeight w:val="936"/>
        </w:trPr>
        <w:tc>
          <w:tcPr>
            <w:tcW w:w="325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FF0BFA1" w14:textId="77777777" w:rsidR="0091601B" w:rsidRPr="003C1F32" w:rsidRDefault="0091601B" w:rsidP="00C55A8B">
            <w:r w:rsidRPr="003C1F32">
              <w:rPr>
                <w:b/>
                <w:bCs/>
              </w:rPr>
              <w:t>Mini-Courses</w:t>
            </w:r>
          </w:p>
          <w:p w14:paraId="61F453BC" w14:textId="77777777" w:rsidR="0091601B" w:rsidRPr="003C1F32" w:rsidRDefault="0091601B" w:rsidP="00C55A8B"/>
        </w:tc>
        <w:tc>
          <w:tcPr>
            <w:tcW w:w="25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3D41BD" w14:textId="77777777" w:rsidR="0091601B" w:rsidRPr="003C1F32" w:rsidRDefault="0091601B" w:rsidP="00C55A8B">
            <w:r w:rsidRPr="003C1F32">
              <w:t xml:space="preserve">2-6 </w:t>
            </w:r>
            <w:proofErr w:type="spellStart"/>
            <w:r w:rsidRPr="003C1F32">
              <w:t>hrs</w:t>
            </w:r>
            <w:proofErr w:type="spellEnd"/>
            <w:r w:rsidRPr="003C1F32">
              <w:t xml:space="preserve"> pre/post conference (attendees register for additional </w:t>
            </w:r>
          </w:p>
          <w:p w14:paraId="4A0FE5D2" w14:textId="77777777" w:rsidR="0091601B" w:rsidRPr="003C1F32" w:rsidRDefault="0091601B" w:rsidP="00C55A8B">
            <w:r w:rsidRPr="003C1F32">
              <w:t>CEUs)</w:t>
            </w:r>
          </w:p>
        </w:tc>
        <w:tc>
          <w:tcPr>
            <w:tcW w:w="25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EF0945C" w14:textId="77777777" w:rsidR="0091601B" w:rsidRPr="003C1F32" w:rsidRDefault="0091601B" w:rsidP="00C55A8B">
            <w:r w:rsidRPr="003C1F32">
              <w:t>1-2 Speakers + lab assistants</w:t>
            </w:r>
          </w:p>
        </w:tc>
        <w:tc>
          <w:tcPr>
            <w:tcW w:w="265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787CEA" w14:textId="77777777" w:rsidR="0091601B" w:rsidRPr="003C1F32" w:rsidRDefault="0091601B" w:rsidP="00C55A8B">
            <w:r w:rsidRPr="003C1F32">
              <w:t>Speaker’s choice of lecture, lab or combination</w:t>
            </w:r>
          </w:p>
        </w:tc>
      </w:tr>
    </w:tbl>
    <w:p w14:paraId="2E14A1E2" w14:textId="77777777" w:rsidR="00023521" w:rsidRDefault="000221D5"/>
    <w:p w14:paraId="689322A8" w14:textId="1E48E7E3" w:rsidR="001C3D50" w:rsidRPr="001C3D50" w:rsidRDefault="000221D5" w:rsidP="001C3D50">
      <w:pPr>
        <w:jc w:val="center"/>
        <w:rPr>
          <w:sz w:val="28"/>
        </w:rPr>
      </w:pPr>
      <w:hyperlink r:id="rId4" w:history="1">
        <w:r w:rsidR="001C3D50" w:rsidRPr="001C3D50">
          <w:rPr>
            <w:rStyle w:val="Hyperlink"/>
            <w:sz w:val="28"/>
          </w:rPr>
          <w:t>Click here to submit your proposal</w:t>
        </w:r>
      </w:hyperlink>
      <w:bookmarkStart w:id="0" w:name="_GoBack"/>
      <w:bookmarkEnd w:id="0"/>
    </w:p>
    <w:sectPr w:rsidR="001C3D50" w:rsidRPr="001C3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01B"/>
    <w:rsid w:val="000221D5"/>
    <w:rsid w:val="001C3D50"/>
    <w:rsid w:val="002340D5"/>
    <w:rsid w:val="0091601B"/>
    <w:rsid w:val="00B954C6"/>
    <w:rsid w:val="00D9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11DC7"/>
  <w15:chartTrackingRefBased/>
  <w15:docId w15:val="{D64F9AC8-7905-4203-B5F7-C1EC84B2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0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3copy">
    <w:name w:val="style13copy"/>
    <w:basedOn w:val="Normal"/>
    <w:uiPriority w:val="99"/>
    <w:rsid w:val="0091601B"/>
    <w:pPr>
      <w:spacing w:before="100" w:beforeAutospacing="1" w:after="100" w:afterAutospacing="1"/>
    </w:pPr>
    <w:rPr>
      <w:b/>
      <w:bCs/>
      <w:color w:val="000000"/>
    </w:rPr>
  </w:style>
  <w:style w:type="character" w:styleId="Hyperlink">
    <w:name w:val="Hyperlink"/>
    <w:basedOn w:val="DefaultParagraphFont"/>
    <w:uiPriority w:val="99"/>
    <w:unhideWhenUsed/>
    <w:rsid w:val="001C3D50"/>
    <w:rPr>
      <w:color w:val="0563C1" w:themeColor="hyperlink"/>
      <w:u w:val="single"/>
    </w:rPr>
  </w:style>
  <w:style w:type="character" w:styleId="UnresolvedMention">
    <w:name w:val="Unresolved Mention"/>
    <w:basedOn w:val="DefaultParagraphFont"/>
    <w:uiPriority w:val="99"/>
    <w:semiHidden/>
    <w:unhideWhenUsed/>
    <w:rsid w:val="001C3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lata2021annualmeetingcfp.hubb.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Indianapolis</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Andrea Elizabeth Cripps</cp:lastModifiedBy>
  <cp:revision>2</cp:revision>
  <dcterms:created xsi:type="dcterms:W3CDTF">2020-03-24T13:21:00Z</dcterms:created>
  <dcterms:modified xsi:type="dcterms:W3CDTF">2020-03-24T13:21:00Z</dcterms:modified>
</cp:coreProperties>
</file>